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F684" w14:textId="77777777" w:rsidR="00D514FD" w:rsidRPr="000762E5" w:rsidRDefault="00D514FD" w:rsidP="00D514FD">
      <w:pPr>
        <w:spacing w:after="120"/>
        <w:rPr>
          <w:rFonts w:ascii="Avenir Next LT Pro" w:hAnsi="Avenir Next LT Pro"/>
          <w:b/>
          <w:color w:val="003F5A"/>
          <w:sz w:val="28"/>
          <w:szCs w:val="28"/>
        </w:rPr>
      </w:pPr>
      <w:r w:rsidRPr="000762E5">
        <w:rPr>
          <w:rFonts w:ascii="Avenir Next LT Pro" w:hAnsi="Avenir Next LT Pro"/>
          <w:b/>
          <w:color w:val="003F5A"/>
          <w:sz w:val="28"/>
          <w:szCs w:val="28"/>
        </w:rPr>
        <w:t>HUMAN RESEARCH ETHICS COMMITTEE</w:t>
      </w:r>
    </w:p>
    <w:p w14:paraId="4B3503B0" w14:textId="77777777" w:rsidR="00D514FD" w:rsidRPr="000762E5" w:rsidRDefault="00D514FD" w:rsidP="00D514FD">
      <w:pPr>
        <w:spacing w:after="120"/>
        <w:rPr>
          <w:rFonts w:ascii="Avenir Next LT Pro" w:hAnsi="Avenir Next LT Pro" w:cs="Arial"/>
          <w:b/>
          <w:color w:val="003F5A"/>
          <w:sz w:val="15"/>
          <w:szCs w:val="15"/>
        </w:rPr>
      </w:pPr>
      <w:r w:rsidRPr="000762E5">
        <w:rPr>
          <w:rFonts w:ascii="Avenir Next LT Pro" w:hAnsi="Avenir Next LT Pro"/>
          <w:b/>
          <w:color w:val="003F5A"/>
          <w:sz w:val="28"/>
          <w:szCs w:val="28"/>
        </w:rPr>
        <w:t>of NT Health and Menzies School of Health Research</w:t>
      </w:r>
      <w:r w:rsidRPr="000762E5">
        <w:rPr>
          <w:rFonts w:ascii="Avenir Next LT Pro" w:hAnsi="Avenir Next LT Pro" w:cs="Arial"/>
          <w:b/>
          <w:color w:val="003F5A"/>
          <w:sz w:val="15"/>
          <w:szCs w:val="15"/>
        </w:rPr>
        <w:t xml:space="preserve"> </w:t>
      </w:r>
    </w:p>
    <w:p w14:paraId="4BDB59B1" w14:textId="63D166C7" w:rsidR="00D514FD" w:rsidRPr="000762E5" w:rsidRDefault="00D514FD" w:rsidP="00D514FD">
      <w:pPr>
        <w:shd w:val="clear" w:color="auto" w:fill="D9D9D9" w:themeFill="background1" w:themeFillShade="D9"/>
        <w:spacing w:after="120"/>
        <w:rPr>
          <w:rFonts w:ascii="Avenir Next LT Pro" w:hAnsi="Avenir Next LT Pro" w:cs="Arial"/>
          <w:b/>
          <w:color w:val="003F5A"/>
          <w:sz w:val="28"/>
          <w:szCs w:val="28"/>
        </w:rPr>
      </w:pPr>
      <w:r w:rsidRPr="000762E5">
        <w:rPr>
          <w:rFonts w:ascii="Avenir Next LT Pro" w:hAnsi="Avenir Next LT Pro" w:cs="Arial"/>
          <w:b/>
          <w:color w:val="003F5A"/>
          <w:sz w:val="28"/>
          <w:szCs w:val="28"/>
        </w:rPr>
        <w:t>AMENDMENT REQUEST FORM</w:t>
      </w:r>
    </w:p>
    <w:p w14:paraId="005FA586" w14:textId="77777777" w:rsidR="00D514FD" w:rsidRPr="000762E5" w:rsidRDefault="00D514FD" w:rsidP="00D514FD">
      <w:pPr>
        <w:spacing w:line="288" w:lineRule="auto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 w:cs="Arial"/>
          <w:b/>
          <w:color w:val="003F5A"/>
          <w:sz w:val="15"/>
          <w:szCs w:val="15"/>
        </w:rPr>
        <w:t xml:space="preserve"> </w:t>
      </w:r>
      <w:r w:rsidR="00C062E5" w:rsidRPr="000762E5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Instructions:</w:t>
      </w:r>
      <w:r w:rsidR="00B90781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</w:p>
    <w:p w14:paraId="60A59823" w14:textId="5638827A" w:rsidR="00823309" w:rsidRPr="000762E5" w:rsidRDefault="005D70AC" w:rsidP="00D514FD">
      <w:pPr>
        <w:pStyle w:val="ListParagraph"/>
        <w:numPr>
          <w:ilvl w:val="3"/>
          <w:numId w:val="9"/>
        </w:numPr>
        <w:spacing w:line="288" w:lineRule="auto"/>
        <w:ind w:left="709" w:hanging="283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Submission:</w:t>
      </w:r>
      <w:r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="00B90781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Submit a signed </w:t>
      </w:r>
      <w:r w:rsidR="00DE6B9D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>copy</w:t>
      </w:r>
      <w:r w:rsidR="00C062E5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of your </w:t>
      </w:r>
      <w:r w:rsidR="00397698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>amendment request</w:t>
      </w:r>
      <w:r w:rsidR="00C062E5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="00B1620C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>merged with any</w:t>
      </w:r>
      <w:r w:rsidR="00C062E5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attachments </w:t>
      </w:r>
      <w:r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preferably as a single pdf </w:t>
      </w:r>
      <w:r w:rsidR="00C062E5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to the Ethics Office at: </w:t>
      </w:r>
      <w:hyperlink r:id="rId8" w:history="1">
        <w:r w:rsidR="00AE1CE1" w:rsidRPr="000762E5">
          <w:rPr>
            <w:rStyle w:val="Hyperlink"/>
            <w:rFonts w:ascii="Avenir Next LT Pro" w:hAnsi="Avenir Next LT Pro"/>
            <w:i/>
            <w:color w:val="003F5A"/>
            <w:spacing w:val="-3"/>
            <w:sz w:val="22"/>
            <w:lang w:val="en-US"/>
          </w:rPr>
          <w:t>NTHREC@menzies.edu.au</w:t>
        </w:r>
      </w:hyperlink>
      <w:r w:rsidR="00823309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</w:p>
    <w:p w14:paraId="41CDA2A4" w14:textId="7ECBD867" w:rsidR="00975EEB" w:rsidRPr="000762E5" w:rsidRDefault="00975EEB" w:rsidP="00D514FD">
      <w:pPr>
        <w:pStyle w:val="ListParagraph"/>
        <w:widowControl w:val="0"/>
        <w:numPr>
          <w:ilvl w:val="0"/>
          <w:numId w:val="9"/>
        </w:numPr>
        <w:tabs>
          <w:tab w:val="right" w:leader="dot" w:pos="9356"/>
        </w:tabs>
        <w:suppressAutoHyphens/>
        <w:spacing w:before="240" w:after="240"/>
        <w:jc w:val="both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NT Health:</w:t>
      </w:r>
      <w:r w:rsidRPr="000762E5">
        <w:rPr>
          <w:rFonts w:ascii="Avenir Next LT Pro" w:hAnsi="Avenir Next LT Pro" w:cs="Arial"/>
          <w:color w:val="003F5A"/>
          <w:sz w:val="20"/>
          <w:szCs w:val="20"/>
        </w:rPr>
        <w:t xml:space="preserve"> </w:t>
      </w:r>
      <w:r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>If this study involves NT Health sites or NT Health data, site-specific assessment approval for this amendment must also be obtained from NT Health Research Governance Office</w:t>
      </w:r>
      <w:r w:rsidRPr="000762E5">
        <w:rPr>
          <w:rFonts w:ascii="Avenir Next LT Pro" w:hAnsi="Avenir Next LT Pro" w:cs="Arial"/>
          <w:color w:val="003F5A"/>
          <w:sz w:val="20"/>
          <w:szCs w:val="20"/>
        </w:rPr>
        <w:t xml:space="preserve"> </w:t>
      </w:r>
      <w:hyperlink r:id="rId9" w:history="1">
        <w:r w:rsidRPr="000762E5">
          <w:rPr>
            <w:rStyle w:val="Hyperlink"/>
            <w:rFonts w:ascii="Avenir Next LT Pro" w:hAnsi="Avenir Next LT Pro" w:cs="Arial"/>
            <w:color w:val="003F5A"/>
            <w:sz w:val="20"/>
            <w:szCs w:val="20"/>
          </w:rPr>
          <w:t>nthealth.rgo@nt.gov.au</w:t>
        </w:r>
      </w:hyperlink>
    </w:p>
    <w:p w14:paraId="4BCA63A9" w14:textId="283FA8E3" w:rsidR="00AE1345" w:rsidRPr="000762E5" w:rsidRDefault="000D0482" w:rsidP="00D514FD">
      <w:pPr>
        <w:pStyle w:val="ListParagraph"/>
        <w:widowControl w:val="0"/>
        <w:numPr>
          <w:ilvl w:val="0"/>
          <w:numId w:val="9"/>
        </w:numPr>
        <w:tabs>
          <w:tab w:val="left" w:pos="1701"/>
          <w:tab w:val="right" w:leader="dot" w:pos="9356"/>
        </w:tabs>
        <w:suppressAutoHyphens/>
        <w:spacing w:before="240" w:after="240"/>
        <w:jc w:val="both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Response Time:</w:t>
      </w:r>
      <w:r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="00DB6D05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Committee response will be emailed to you in approximately </w:t>
      </w:r>
      <w:r w:rsidR="00E3240B" w:rsidRPr="000762E5">
        <w:rPr>
          <w:rFonts w:ascii="Avenir Next LT Pro" w:hAnsi="Avenir Next LT Pro"/>
          <w:i/>
          <w:color w:val="003F5A"/>
          <w:spacing w:val="-3"/>
          <w:sz w:val="22"/>
          <w:lang w:val="en-US"/>
        </w:rPr>
        <w:t>two to three weeks</w:t>
      </w:r>
    </w:p>
    <w:p w14:paraId="5BAE5F6F" w14:textId="77777777" w:rsidR="00D514FD" w:rsidRPr="000762E5" w:rsidRDefault="00D514FD" w:rsidP="00D514FD">
      <w:pPr>
        <w:pStyle w:val="ListParagraph"/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aps/>
          <w:color w:val="003F5A"/>
          <w:spacing w:val="-3"/>
          <w:sz w:val="22"/>
          <w:lang w:val="en-US"/>
        </w:rPr>
      </w:pPr>
    </w:p>
    <w:p w14:paraId="2E5E2848" w14:textId="6402D4E6" w:rsidR="00823309" w:rsidRPr="000762E5" w:rsidRDefault="00823309" w:rsidP="00D514FD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1701"/>
          <w:tab w:val="right" w:leader="dot" w:pos="9356"/>
        </w:tabs>
        <w:suppressAutoHyphens/>
        <w:ind w:hanging="720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Project </w:t>
      </w:r>
      <w:r w:rsidR="000D0482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Details</w:t>
      </w:r>
    </w:p>
    <w:p w14:paraId="6D3C1C7C" w14:textId="77777777" w:rsidR="00823309" w:rsidRPr="000762E5" w:rsidRDefault="00823309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3397"/>
        <w:gridCol w:w="6492"/>
      </w:tblGrid>
      <w:tr w:rsidR="000762E5" w:rsidRPr="000762E5" w14:paraId="0734557C" w14:textId="77777777" w:rsidTr="00900438">
        <w:tc>
          <w:tcPr>
            <w:tcW w:w="3397" w:type="dxa"/>
          </w:tcPr>
          <w:p w14:paraId="361DA214" w14:textId="77777777" w:rsidR="007753E5" w:rsidRPr="000762E5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 Date</w:t>
            </w:r>
          </w:p>
        </w:tc>
        <w:tc>
          <w:tcPr>
            <w:tcW w:w="6492" w:type="dxa"/>
          </w:tcPr>
          <w:p w14:paraId="29DFBBCC" w14:textId="77777777" w:rsidR="007753E5" w:rsidRPr="000762E5" w:rsidRDefault="007753E5" w:rsidP="009D7F65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  <w:tr w:rsidR="000762E5" w:rsidRPr="000762E5" w14:paraId="4AC6FB8B" w14:textId="77777777" w:rsidTr="00900438">
        <w:tc>
          <w:tcPr>
            <w:tcW w:w="3397" w:type="dxa"/>
          </w:tcPr>
          <w:p w14:paraId="7DC01763" w14:textId="6915955D" w:rsidR="00A655A1" w:rsidRPr="000762E5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HREC File Reference Number</w:t>
            </w:r>
          </w:p>
        </w:tc>
        <w:tc>
          <w:tcPr>
            <w:tcW w:w="6492" w:type="dxa"/>
          </w:tcPr>
          <w:p w14:paraId="4D4E2AA6" w14:textId="77777777" w:rsidR="007753E5" w:rsidRPr="000762E5" w:rsidRDefault="007753E5" w:rsidP="009D7F65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</w:t>
            </w:r>
          </w:p>
        </w:tc>
      </w:tr>
      <w:tr w:rsidR="000762E5" w:rsidRPr="000762E5" w14:paraId="35298EB4" w14:textId="77777777" w:rsidTr="00900438">
        <w:tc>
          <w:tcPr>
            <w:tcW w:w="3397" w:type="dxa"/>
          </w:tcPr>
          <w:p w14:paraId="4EACEA26" w14:textId="77777777" w:rsidR="007753E5" w:rsidRPr="000762E5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Project Title</w:t>
            </w:r>
          </w:p>
        </w:tc>
        <w:tc>
          <w:tcPr>
            <w:tcW w:w="6492" w:type="dxa"/>
          </w:tcPr>
          <w:p w14:paraId="5A9F87CC" w14:textId="77777777" w:rsidR="007753E5" w:rsidRPr="000762E5" w:rsidRDefault="007753E5" w:rsidP="00A7479F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900438" w:rsidRPr="000762E5" w14:paraId="48B2B69F" w14:textId="77777777" w:rsidTr="00900438">
        <w:tc>
          <w:tcPr>
            <w:tcW w:w="3397" w:type="dxa"/>
          </w:tcPr>
          <w:p w14:paraId="165450F5" w14:textId="77777777" w:rsidR="007753E5" w:rsidRPr="000762E5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Principal Investigator’s Name</w:t>
            </w:r>
          </w:p>
        </w:tc>
        <w:tc>
          <w:tcPr>
            <w:tcW w:w="6492" w:type="dxa"/>
          </w:tcPr>
          <w:p w14:paraId="3BB27802" w14:textId="77777777" w:rsidR="007753E5" w:rsidRPr="000762E5" w:rsidRDefault="007753E5" w:rsidP="00A7479F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</w:tbl>
    <w:p w14:paraId="0B14E00F" w14:textId="77777777" w:rsidR="00397698" w:rsidRPr="000762E5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21856172" w14:textId="4AACB362" w:rsidR="004F6877" w:rsidRPr="000762E5" w:rsidRDefault="004F6877" w:rsidP="004F6877">
      <w:pPr>
        <w:pStyle w:val="ListParagraph"/>
        <w:numPr>
          <w:ilvl w:val="0"/>
          <w:numId w:val="5"/>
        </w:numPr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  <w:lang w:val="en-US"/>
        </w:rPr>
      </w:pPr>
      <w:r w:rsidRPr="000762E5">
        <w:rPr>
          <w:rFonts w:ascii="Avenir Next LT Pro" w:hAnsi="Avenir Next LT Pro" w:cstheme="minorHAnsi"/>
          <w:b/>
          <w:bCs/>
          <w:color w:val="003F5A"/>
        </w:rPr>
        <w:t>Have you submitted an Annual Report in the past 12 months</w:t>
      </w:r>
      <w:r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?</w:t>
      </w:r>
      <w:r w:rsidRPr="000762E5">
        <w:rPr>
          <w:rFonts w:ascii="Avenir Next LT Pro" w:hAnsi="Avenir Next LT Pro" w:cstheme="minorHAnsi"/>
          <w:color w:val="003F5A"/>
          <w:sz w:val="20"/>
          <w:szCs w:val="20"/>
        </w:rPr>
        <w:t xml:space="preserve"> (</w:t>
      </w:r>
      <w:r w:rsidR="00F74172" w:rsidRPr="000762E5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This only</w:t>
      </w:r>
      <w:r w:rsidR="00F74172" w:rsidRPr="000762E5">
        <w:rPr>
          <w:rFonts w:ascii="Avenir Next LT Pro" w:hAnsi="Avenir Next LT Pro" w:cstheme="minorHAnsi"/>
          <w:color w:val="003F5A"/>
          <w:sz w:val="20"/>
          <w:szCs w:val="20"/>
        </w:rPr>
        <w:t xml:space="preserve"> </w:t>
      </w:r>
      <w:r w:rsidR="00F74172" w:rsidRPr="000762E5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a</w:t>
      </w:r>
      <w:r w:rsidRPr="000762E5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pplies to projects approved more than 11 months ago)</w:t>
      </w:r>
    </w:p>
    <w:p w14:paraId="14F80A04" w14:textId="46900EB8" w:rsidR="004F6877" w:rsidRPr="000762E5" w:rsidRDefault="00E3240B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Y</w:t>
      </w:r>
      <w:r w:rsidR="004F6877"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 xml:space="preserve">es </w:t>
      </w:r>
    </w:p>
    <w:p w14:paraId="0AA4E664" w14:textId="19E49C93" w:rsidR="004F6877" w:rsidRPr="000762E5" w:rsidRDefault="00E3240B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N</w:t>
      </w:r>
      <w:r w:rsidR="004F6877"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 xml:space="preserve">o </w:t>
      </w:r>
    </w:p>
    <w:p w14:paraId="732740E0" w14:textId="1E7A12C2" w:rsidR="004F6877" w:rsidRPr="000762E5" w:rsidRDefault="00E3240B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N</w:t>
      </w:r>
      <w:r w:rsidR="004F6877" w:rsidRPr="000762E5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 xml:space="preserve">ot Applicable      </w:t>
      </w:r>
    </w:p>
    <w:p w14:paraId="43F0B435" w14:textId="77777777" w:rsidR="004F6877" w:rsidRPr="000762E5" w:rsidRDefault="004F6877" w:rsidP="004F6877">
      <w:pPr>
        <w:rPr>
          <w:rFonts w:ascii="Avenir Next LT Pro" w:eastAsiaTheme="minorHAnsi" w:hAnsi="Avenir Next LT Pro" w:cstheme="minorHAnsi"/>
          <w:b/>
          <w:bCs/>
          <w:color w:val="003F5A"/>
          <w:sz w:val="20"/>
          <w:szCs w:val="20"/>
        </w:rPr>
      </w:pPr>
    </w:p>
    <w:p w14:paraId="662C69EC" w14:textId="344C4AFE" w:rsidR="004F6877" w:rsidRPr="000762E5" w:rsidRDefault="004F6877" w:rsidP="004F6877">
      <w:pPr>
        <w:pStyle w:val="ListParagraph"/>
        <w:widowControl w:val="0"/>
        <w:tabs>
          <w:tab w:val="left" w:pos="426"/>
          <w:tab w:val="left" w:pos="1701"/>
          <w:tab w:val="right" w:leader="dot" w:pos="9356"/>
        </w:tabs>
        <w:suppressAutoHyphens/>
        <w:ind w:left="426"/>
        <w:jc w:val="both"/>
        <w:rPr>
          <w:rFonts w:ascii="Avenir Next LT Pro" w:hAnsi="Avenir Next LT Pro" w:cstheme="minorHAnsi"/>
          <w:b/>
          <w:i/>
          <w:iCs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</w:rPr>
        <w:t>If "No," please complete an annual report before proceeding with this amendment request</w:t>
      </w:r>
      <w:r w:rsidRPr="000762E5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 xml:space="preserve">. </w:t>
      </w:r>
      <w:r w:rsidRPr="000762E5"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</w:rPr>
        <w:t xml:space="preserve">The annual report template is available here: </w:t>
      </w:r>
      <w:hyperlink r:id="rId10" w:history="1">
        <w:r w:rsidR="00E1295F" w:rsidRPr="000762E5">
          <w:rPr>
            <w:rStyle w:val="Hyperlink"/>
            <w:rFonts w:ascii="Avenir Next LT Pro" w:hAnsi="Avenir Next LT Pro" w:cstheme="minorHAnsi"/>
            <w:b/>
            <w:bCs/>
            <w:i/>
            <w:iCs/>
            <w:color w:val="003F5A"/>
            <w:sz w:val="20"/>
            <w:szCs w:val="20"/>
          </w:rPr>
          <w:t>Annual/Final rep</w:t>
        </w:r>
        <w:bookmarkStart w:id="0" w:name="_GoBack"/>
        <w:bookmarkEnd w:id="0"/>
        <w:r w:rsidR="00E1295F" w:rsidRPr="000762E5">
          <w:rPr>
            <w:rStyle w:val="Hyperlink"/>
            <w:rFonts w:ascii="Avenir Next LT Pro" w:hAnsi="Avenir Next LT Pro" w:cstheme="minorHAnsi"/>
            <w:b/>
            <w:bCs/>
            <w:i/>
            <w:iCs/>
            <w:color w:val="003F5A"/>
            <w:sz w:val="20"/>
            <w:szCs w:val="20"/>
          </w:rPr>
          <w:t>ort template - Menzies</w:t>
        </w:r>
      </w:hyperlink>
    </w:p>
    <w:p w14:paraId="2C5FD218" w14:textId="77777777" w:rsidR="00CC2D27" w:rsidRPr="000762E5" w:rsidRDefault="00CC2D27" w:rsidP="00CC2D27">
      <w:pPr>
        <w:pStyle w:val="ListParagraph"/>
        <w:widowControl w:val="0"/>
        <w:tabs>
          <w:tab w:val="left" w:pos="426"/>
          <w:tab w:val="left" w:pos="1701"/>
          <w:tab w:val="right" w:leader="dot" w:pos="9356"/>
        </w:tabs>
        <w:suppressAutoHyphens/>
        <w:ind w:left="426"/>
        <w:jc w:val="both"/>
        <w:rPr>
          <w:rFonts w:ascii="Avenir Next LT Pro" w:hAnsi="Avenir Next LT Pro" w:cstheme="minorHAnsi"/>
          <w:bCs/>
          <w:i/>
          <w:iCs/>
          <w:caps/>
          <w:color w:val="003F5A"/>
          <w:spacing w:val="-3"/>
          <w:sz w:val="20"/>
          <w:szCs w:val="20"/>
          <w:lang w:val="en-US"/>
        </w:rPr>
      </w:pPr>
    </w:p>
    <w:p w14:paraId="30FDE3A6" w14:textId="6D7A86C9" w:rsidR="00CC2D27" w:rsidRPr="000762E5" w:rsidRDefault="00B85D1A" w:rsidP="00CC2D27">
      <w:pPr>
        <w:pStyle w:val="ListParagraph"/>
        <w:widowControl w:val="0"/>
        <w:numPr>
          <w:ilvl w:val="0"/>
          <w:numId w:val="5"/>
        </w:numPr>
        <w:tabs>
          <w:tab w:val="left" w:pos="426"/>
          <w:tab w:val="left" w:pos="1701"/>
          <w:tab w:val="right" w:leader="dot" w:pos="9356"/>
        </w:tabs>
        <w:suppressAutoHyphens/>
        <w:ind w:left="426" w:hanging="426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Amendment request - Nature of </w:t>
      </w:r>
      <w:r w:rsidR="00497FFE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Amendment </w:t>
      </w:r>
      <w:r w:rsidR="00BC26AE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(ex</w:t>
      </w:r>
      <w:r w:rsidR="00397698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amples):</w:t>
      </w:r>
    </w:p>
    <w:p w14:paraId="667606F0" w14:textId="77777777" w:rsidR="00B85D1A" w:rsidRPr="000762E5" w:rsidRDefault="00B85D1A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Cha</w:t>
      </w:r>
      <w:r w:rsidR="0005213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n</w:t>
      </w:r>
      <w:r w:rsidR="00C938A8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ges to Research Team and staff – Name, position, Qualifications, role in project, contact details</w:t>
      </w:r>
      <w:r w:rsidR="003A473A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 including email address</w:t>
      </w:r>
      <w:r w:rsidR="00C938A8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. </w:t>
      </w:r>
      <w:r w:rsidR="00CA0B9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IF P</w:t>
      </w:r>
      <w:r w:rsidR="0005213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I changes, a CV needs to be attached.</w:t>
      </w:r>
    </w:p>
    <w:p w14:paraId="58F50CF6" w14:textId="77777777" w:rsidR="00B85D1A" w:rsidRPr="000762E5" w:rsidRDefault="00B85D1A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changes to study protocol – </w:t>
      </w:r>
      <w:r w:rsidR="007753E5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PLease summarise changes and attach supporting documents e.g. New protocol, </w:t>
      </w: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Participant information sheet, participant </w:t>
      </w:r>
      <w:r w:rsidR="0005213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consent form, operating manuals</w:t>
      </w:r>
      <w:r w:rsidR="007753E5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, questionnaires</w:t>
      </w:r>
      <w:r w:rsidR="0005213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.</w:t>
      </w:r>
      <w:r w:rsidR="0022068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 Include a tracked changes version and a clean version.</w:t>
      </w:r>
    </w:p>
    <w:p w14:paraId="4BFF2929" w14:textId="77777777" w:rsidR="00052131" w:rsidRPr="000762E5" w:rsidRDefault="00052131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change to cohort or sample size with justification including statistical validity.</w:t>
      </w:r>
    </w:p>
    <w:p w14:paraId="16DAE409" w14:textId="77777777" w:rsidR="00397698" w:rsidRPr="000762E5" w:rsidRDefault="00B85D1A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change to expected completion date in the timeline for the research study.</w:t>
      </w:r>
      <w:r w:rsidR="00052131" w:rsidRPr="000762E5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 Please justify extension and include brief outline of funding to cover extension if applicable.</w:t>
      </w:r>
    </w:p>
    <w:p w14:paraId="666AF473" w14:textId="77777777" w:rsidR="00170B42" w:rsidRPr="000762E5" w:rsidRDefault="00170B42" w:rsidP="00617924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0762E5" w:rsidRPr="000762E5" w14:paraId="6C9FE5AD" w14:textId="77777777" w:rsidTr="00617924">
        <w:tc>
          <w:tcPr>
            <w:tcW w:w="284" w:type="dxa"/>
          </w:tcPr>
          <w:p w14:paraId="3030CF0C" w14:textId="77777777" w:rsidR="00617924" w:rsidRPr="000762E5" w:rsidRDefault="00617924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1</w:t>
            </w:r>
          </w:p>
        </w:tc>
        <w:tc>
          <w:tcPr>
            <w:tcW w:w="2943" w:type="dxa"/>
          </w:tcPr>
          <w:p w14:paraId="5B83CF15" w14:textId="77777777" w:rsidR="00617924" w:rsidRPr="000762E5" w:rsidRDefault="00397698" w:rsidP="00397698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</w:t>
            </w:r>
          </w:p>
        </w:tc>
        <w:tc>
          <w:tcPr>
            <w:tcW w:w="7054" w:type="dxa"/>
          </w:tcPr>
          <w:p w14:paraId="6AAC3CA8" w14:textId="77777777" w:rsidR="00617924" w:rsidRPr="000762E5" w:rsidRDefault="00617924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0762E5" w14:paraId="3E4FDB2C" w14:textId="77777777" w:rsidTr="00B2255D">
        <w:tc>
          <w:tcPr>
            <w:tcW w:w="284" w:type="dxa"/>
          </w:tcPr>
          <w:p w14:paraId="4D3B0639" w14:textId="77777777" w:rsidR="00170B42" w:rsidRPr="000762E5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6C6A9398" w14:textId="77777777" w:rsidR="00170B42" w:rsidRPr="000762E5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Details of amendment request</w:t>
            </w:r>
            <w:r w:rsidR="00A059BB"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including background information</w:t>
            </w:r>
          </w:p>
          <w:p w14:paraId="4FAD14B8" w14:textId="77777777" w:rsidR="00170B42" w:rsidRPr="000762E5" w:rsidRDefault="00170B42" w:rsidP="00170B42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3E00C344" w14:textId="77777777" w:rsidR="00170B42" w:rsidRPr="000762E5" w:rsidRDefault="00170B42" w:rsidP="00170B42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18980E2A" w14:textId="77777777" w:rsidR="00AE1345" w:rsidRPr="000762E5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0762E5" w:rsidRPr="000762E5" w14:paraId="44779FA4" w14:textId="77777777" w:rsidTr="00933B5A">
        <w:tc>
          <w:tcPr>
            <w:tcW w:w="284" w:type="dxa"/>
          </w:tcPr>
          <w:p w14:paraId="1C64194F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2</w:t>
            </w:r>
          </w:p>
        </w:tc>
        <w:tc>
          <w:tcPr>
            <w:tcW w:w="2943" w:type="dxa"/>
          </w:tcPr>
          <w:p w14:paraId="472B9A14" w14:textId="77777777" w:rsidR="00AE1345" w:rsidRPr="000762E5" w:rsidRDefault="00397698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</w:t>
            </w:r>
          </w:p>
        </w:tc>
        <w:tc>
          <w:tcPr>
            <w:tcW w:w="7054" w:type="dxa"/>
          </w:tcPr>
          <w:p w14:paraId="6EC2DBD0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0762E5" w14:paraId="70946956" w14:textId="77777777" w:rsidTr="00437624">
        <w:tc>
          <w:tcPr>
            <w:tcW w:w="284" w:type="dxa"/>
          </w:tcPr>
          <w:p w14:paraId="3C3431C4" w14:textId="77777777" w:rsidR="00170B42" w:rsidRPr="000762E5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39660837" w14:textId="77777777" w:rsidR="00170B42" w:rsidRPr="000762E5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Details of amendment request</w:t>
            </w:r>
            <w:r w:rsidR="00A059BB"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</w:t>
            </w:r>
          </w:p>
          <w:p w14:paraId="1A5601EC" w14:textId="15F34D41" w:rsidR="00170B42" w:rsidRPr="000762E5" w:rsidRDefault="00170B42" w:rsidP="004B4D51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</w:tc>
      </w:tr>
    </w:tbl>
    <w:p w14:paraId="089A07B3" w14:textId="77777777" w:rsidR="00AE1345" w:rsidRPr="000762E5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0762E5" w:rsidRPr="000762E5" w14:paraId="57BEF848" w14:textId="77777777" w:rsidTr="00933B5A">
        <w:tc>
          <w:tcPr>
            <w:tcW w:w="284" w:type="dxa"/>
          </w:tcPr>
          <w:p w14:paraId="18261075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3</w:t>
            </w:r>
          </w:p>
        </w:tc>
        <w:tc>
          <w:tcPr>
            <w:tcW w:w="2943" w:type="dxa"/>
          </w:tcPr>
          <w:p w14:paraId="07521559" w14:textId="77777777" w:rsidR="00AE1345" w:rsidRPr="000762E5" w:rsidRDefault="00397698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</w:t>
            </w:r>
          </w:p>
        </w:tc>
        <w:tc>
          <w:tcPr>
            <w:tcW w:w="7054" w:type="dxa"/>
          </w:tcPr>
          <w:p w14:paraId="7309BDB0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0762E5" w14:paraId="69B39778" w14:textId="77777777" w:rsidTr="00444BC2">
        <w:tc>
          <w:tcPr>
            <w:tcW w:w="284" w:type="dxa"/>
          </w:tcPr>
          <w:p w14:paraId="5447B8FF" w14:textId="77777777" w:rsidR="00170B42" w:rsidRPr="000762E5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5E90FC7B" w14:textId="77777777" w:rsidR="00170B42" w:rsidRPr="000762E5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Details of amendment request</w:t>
            </w:r>
          </w:p>
          <w:p w14:paraId="7B32DF75" w14:textId="77777777" w:rsidR="00170B42" w:rsidRPr="000762E5" w:rsidRDefault="00170B42" w:rsidP="004B4D51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</w:tc>
      </w:tr>
    </w:tbl>
    <w:p w14:paraId="29C6BC20" w14:textId="77777777" w:rsidR="00AE1345" w:rsidRPr="000762E5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p w14:paraId="482BCFD2" w14:textId="77777777" w:rsidR="00AE1345" w:rsidRPr="000762E5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0762E5" w:rsidRPr="000762E5" w14:paraId="2CA1952D" w14:textId="77777777" w:rsidTr="00933B5A">
        <w:tc>
          <w:tcPr>
            <w:tcW w:w="284" w:type="dxa"/>
          </w:tcPr>
          <w:p w14:paraId="53D08DF8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4</w:t>
            </w:r>
          </w:p>
        </w:tc>
        <w:tc>
          <w:tcPr>
            <w:tcW w:w="2943" w:type="dxa"/>
          </w:tcPr>
          <w:p w14:paraId="02E34567" w14:textId="77777777" w:rsidR="00AE1345" w:rsidRPr="000762E5" w:rsidRDefault="00397698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</w:t>
            </w:r>
          </w:p>
        </w:tc>
        <w:tc>
          <w:tcPr>
            <w:tcW w:w="7054" w:type="dxa"/>
          </w:tcPr>
          <w:p w14:paraId="63EA3FE1" w14:textId="77777777" w:rsidR="00AE1345" w:rsidRPr="000762E5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0762E5" w14:paraId="09AF889B" w14:textId="77777777" w:rsidTr="00315978">
        <w:tc>
          <w:tcPr>
            <w:tcW w:w="284" w:type="dxa"/>
          </w:tcPr>
          <w:p w14:paraId="4DE4A22F" w14:textId="77777777" w:rsidR="00170B42" w:rsidRPr="000762E5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572EBFD0" w14:textId="77777777" w:rsidR="00170B42" w:rsidRPr="000762E5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Details of amendment request</w:t>
            </w:r>
          </w:p>
          <w:p w14:paraId="37816721" w14:textId="77777777" w:rsidR="00170B42" w:rsidRPr="000762E5" w:rsidRDefault="00170B42" w:rsidP="00170B42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7A5E2B49" w14:textId="77777777" w:rsidR="00170B42" w:rsidRPr="000762E5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2E186A2B" w14:textId="77777777" w:rsidR="00AE1345" w:rsidRPr="000762E5" w:rsidRDefault="00AE1345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0762E5" w:rsidRPr="000762E5" w14:paraId="0D3DEB09" w14:textId="77777777" w:rsidTr="001A6FCD">
        <w:tc>
          <w:tcPr>
            <w:tcW w:w="284" w:type="dxa"/>
          </w:tcPr>
          <w:p w14:paraId="79ADAE83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5</w:t>
            </w:r>
          </w:p>
        </w:tc>
        <w:tc>
          <w:tcPr>
            <w:tcW w:w="2943" w:type="dxa"/>
          </w:tcPr>
          <w:p w14:paraId="170CCEF4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Amendment Request</w:t>
            </w:r>
          </w:p>
        </w:tc>
        <w:tc>
          <w:tcPr>
            <w:tcW w:w="7054" w:type="dxa"/>
          </w:tcPr>
          <w:p w14:paraId="616C27C0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0762E5" w:rsidRPr="000762E5" w14:paraId="7EF37128" w14:textId="77777777" w:rsidTr="001A6FCD">
        <w:tc>
          <w:tcPr>
            <w:tcW w:w="284" w:type="dxa"/>
          </w:tcPr>
          <w:p w14:paraId="1B6E7C88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78AC3316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0762E5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Details of amendment request</w:t>
            </w:r>
          </w:p>
          <w:p w14:paraId="0130D05A" w14:textId="77777777" w:rsidR="00170B42" w:rsidRPr="000762E5" w:rsidRDefault="00170B42" w:rsidP="001A6FCD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48B5BBD3" w14:textId="77777777" w:rsidR="00170B42" w:rsidRPr="000762E5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768DFCE9" w14:textId="1398AF57" w:rsidR="00F05A74" w:rsidRPr="000762E5" w:rsidRDefault="0031038A" w:rsidP="000D084C">
      <w:pPr>
        <w:widowControl w:val="0"/>
        <w:tabs>
          <w:tab w:val="left" w:pos="720"/>
          <w:tab w:val="left" w:pos="1701"/>
        </w:tabs>
        <w:suppressAutoHyphens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0174"/>
      </w:tblGrid>
      <w:tr w:rsidR="000762E5" w:rsidRPr="000762E5" w14:paraId="6C057AC7" w14:textId="77777777" w:rsidTr="00B1620C">
        <w:tc>
          <w:tcPr>
            <w:tcW w:w="10314" w:type="dxa"/>
            <w:shd w:val="clear" w:color="auto" w:fill="F2F2F2"/>
          </w:tcPr>
          <w:p w14:paraId="402C647D" w14:textId="41D3921A" w:rsidR="00F05A74" w:rsidRPr="000762E5" w:rsidRDefault="00F05A74" w:rsidP="00F05A74">
            <w:pPr>
              <w:numPr>
                <w:ilvl w:val="0"/>
                <w:numId w:val="6"/>
              </w:numPr>
              <w:spacing w:before="120" w:after="120"/>
              <w:ind w:left="284" w:hanging="142"/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If you have </w:t>
            </w: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more than </w:t>
            </w:r>
            <w:r w:rsidR="00170B42"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5</w:t>
            </w: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 </w:t>
            </w:r>
            <w:r w:rsidR="00F86E7C"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amendments,</w:t>
            </w: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 please copy and paste to add more rows.</w:t>
            </w:r>
          </w:p>
          <w:p w14:paraId="0217F458" w14:textId="3B9ECD9B" w:rsidR="00F05A74" w:rsidRPr="000762E5" w:rsidRDefault="00F05A74" w:rsidP="00170B42">
            <w:pPr>
              <w:numPr>
                <w:ilvl w:val="0"/>
                <w:numId w:val="6"/>
              </w:numPr>
              <w:spacing w:before="120" w:after="120"/>
              <w:ind w:left="284" w:hanging="142"/>
              <w:rPr>
                <w:rFonts w:ascii="Avenir Next LT Pro" w:eastAsia="Times" w:hAnsi="Avenir Next LT Pro" w:cs="Arial"/>
                <w:color w:val="003F5A"/>
                <w:sz w:val="18"/>
                <w:szCs w:val="18"/>
                <w:lang w:eastAsia="en-US"/>
              </w:rPr>
            </w:pP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If you have </w:t>
            </w: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less than </w:t>
            </w:r>
            <w:r w:rsidR="00170B42"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5</w:t>
            </w:r>
            <w:r w:rsidR="00397698"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 </w:t>
            </w:r>
            <w:r w:rsidR="00F86E7C"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amendments,</w:t>
            </w:r>
            <w:r w:rsidRPr="000762E5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 please delete the boxes that are not required before submission.</w:t>
            </w:r>
          </w:p>
        </w:tc>
      </w:tr>
    </w:tbl>
    <w:p w14:paraId="294427F2" w14:textId="77777777" w:rsidR="001B2C53" w:rsidRPr="000762E5" w:rsidRDefault="001B2C53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36BD3EDD" w14:textId="77777777" w:rsidR="00B1620C" w:rsidRPr="000762E5" w:rsidRDefault="00B1620C" w:rsidP="00B1620C">
      <w:pPr>
        <w:widowControl w:val="0"/>
        <w:tabs>
          <w:tab w:val="left" w:pos="90"/>
        </w:tabs>
        <w:autoSpaceDE w:val="0"/>
        <w:autoSpaceDN w:val="0"/>
        <w:adjustRightInd w:val="0"/>
        <w:ind w:hanging="142"/>
        <w:jc w:val="both"/>
        <w:rPr>
          <w:rFonts w:ascii="Avenir Next LT Pro" w:hAnsi="Avenir Next LT Pro" w:cs="Arial"/>
          <w:b/>
          <w:bCs/>
          <w:color w:val="003F5A"/>
          <w:sz w:val="20"/>
          <w:szCs w:val="20"/>
        </w:rPr>
      </w:pPr>
      <w:r w:rsidRPr="000762E5">
        <w:rPr>
          <w:rFonts w:ascii="Avenir Next LT Pro" w:hAnsi="Avenir Next LT Pro" w:cs="Arial"/>
          <w:b/>
          <w:bCs/>
          <w:color w:val="003F5A"/>
          <w:sz w:val="20"/>
          <w:szCs w:val="20"/>
        </w:rPr>
        <w:t>Supporting documents listed below for consideration:</w:t>
      </w:r>
    </w:p>
    <w:p w14:paraId="152176DC" w14:textId="77777777" w:rsidR="00B1620C" w:rsidRPr="000762E5" w:rsidRDefault="00B1620C" w:rsidP="00B1620C">
      <w:pPr>
        <w:widowControl w:val="0"/>
        <w:tabs>
          <w:tab w:val="left" w:pos="90"/>
        </w:tabs>
        <w:autoSpaceDE w:val="0"/>
        <w:autoSpaceDN w:val="0"/>
        <w:adjustRightInd w:val="0"/>
        <w:ind w:left="-426"/>
        <w:jc w:val="both"/>
        <w:rPr>
          <w:rFonts w:ascii="Avenir Next LT Pro" w:hAnsi="Avenir Next LT Pro" w:cs="Arial"/>
          <w:bCs/>
          <w:color w:val="003F5A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096"/>
        <w:gridCol w:w="2268"/>
        <w:gridCol w:w="1843"/>
      </w:tblGrid>
      <w:tr w:rsidR="000762E5" w:rsidRPr="000762E5" w14:paraId="2B798C08" w14:textId="77777777" w:rsidTr="00C07609">
        <w:tc>
          <w:tcPr>
            <w:tcW w:w="6096" w:type="dxa"/>
            <w:shd w:val="clear" w:color="auto" w:fill="E6E6E6"/>
          </w:tcPr>
          <w:p w14:paraId="3FD98FD7" w14:textId="77777777" w:rsidR="00B1620C" w:rsidRPr="000762E5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0762E5">
              <w:rPr>
                <w:rFonts w:ascii="Avenir Next LT Pro" w:hAnsi="Avenir Next LT Pro" w:cs="Arial"/>
                <w:b/>
                <w:color w:val="003F5A"/>
                <w:sz w:val="20"/>
              </w:rPr>
              <w:t>Document</w:t>
            </w:r>
          </w:p>
        </w:tc>
        <w:tc>
          <w:tcPr>
            <w:tcW w:w="2268" w:type="dxa"/>
            <w:shd w:val="clear" w:color="auto" w:fill="E6E6E6"/>
          </w:tcPr>
          <w:p w14:paraId="1870149B" w14:textId="77777777" w:rsidR="00B1620C" w:rsidRPr="000762E5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0762E5">
              <w:rPr>
                <w:rFonts w:ascii="Avenir Next LT Pro" w:hAnsi="Avenir Next LT Pro" w:cs="Arial"/>
                <w:b/>
                <w:color w:val="003F5A"/>
                <w:sz w:val="20"/>
              </w:rPr>
              <w:t>Version</w:t>
            </w:r>
          </w:p>
        </w:tc>
        <w:tc>
          <w:tcPr>
            <w:tcW w:w="1843" w:type="dxa"/>
            <w:shd w:val="clear" w:color="auto" w:fill="E6E6E6"/>
          </w:tcPr>
          <w:p w14:paraId="1ED34E8F" w14:textId="77777777" w:rsidR="00B1620C" w:rsidRPr="000762E5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0762E5">
              <w:rPr>
                <w:rFonts w:ascii="Avenir Next LT Pro" w:hAnsi="Avenir Next LT Pro" w:cs="Arial"/>
                <w:b/>
                <w:color w:val="003F5A"/>
                <w:sz w:val="20"/>
              </w:rPr>
              <w:t>Date</w:t>
            </w:r>
          </w:p>
        </w:tc>
      </w:tr>
      <w:tr w:rsidR="000762E5" w:rsidRPr="000762E5" w14:paraId="78730428" w14:textId="77777777" w:rsidTr="00C07609">
        <w:tc>
          <w:tcPr>
            <w:tcW w:w="6096" w:type="dxa"/>
          </w:tcPr>
          <w:p w14:paraId="70FDDEB4" w14:textId="77777777" w:rsidR="00B1620C" w:rsidRPr="000762E5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56558A63" w14:textId="77777777" w:rsidR="00B1620C" w:rsidRPr="000762E5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2AAAE07E" w14:textId="77777777" w:rsidR="00B1620C" w:rsidRPr="000762E5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0762E5" w:rsidRPr="000762E5" w14:paraId="142BFC24" w14:textId="77777777" w:rsidTr="00C07609">
        <w:tc>
          <w:tcPr>
            <w:tcW w:w="6096" w:type="dxa"/>
          </w:tcPr>
          <w:p w14:paraId="6F73702F" w14:textId="77777777" w:rsidR="00B1620C" w:rsidRPr="000762E5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3AA3AC71" w14:textId="77777777" w:rsidR="00B1620C" w:rsidRPr="000762E5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341B3E26" w14:textId="77777777" w:rsidR="00B1620C" w:rsidRPr="000762E5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0762E5" w:rsidRPr="000762E5" w14:paraId="643C6651" w14:textId="77777777" w:rsidTr="00C07609">
        <w:tc>
          <w:tcPr>
            <w:tcW w:w="6096" w:type="dxa"/>
          </w:tcPr>
          <w:p w14:paraId="7674BDBA" w14:textId="77777777" w:rsidR="00B1620C" w:rsidRPr="000762E5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779F81CD" w14:textId="77777777" w:rsidR="00B1620C" w:rsidRPr="000762E5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3D4391C7" w14:textId="77777777" w:rsidR="00B1620C" w:rsidRPr="000762E5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0762E5" w:rsidRPr="000762E5" w14:paraId="314CB245" w14:textId="77777777" w:rsidTr="00C07609">
        <w:tc>
          <w:tcPr>
            <w:tcW w:w="6096" w:type="dxa"/>
          </w:tcPr>
          <w:p w14:paraId="7C2E2842" w14:textId="77777777" w:rsidR="00B1620C" w:rsidRPr="000762E5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11CB6F54" w14:textId="77777777" w:rsidR="00B1620C" w:rsidRPr="000762E5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447AAD07" w14:textId="77777777" w:rsidR="00B1620C" w:rsidRPr="000762E5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</w:tbl>
    <w:p w14:paraId="508D0E7B" w14:textId="77777777" w:rsidR="00895561" w:rsidRPr="000762E5" w:rsidRDefault="00895561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56A95E1A" w14:textId="53E6991F" w:rsidR="009D65BB" w:rsidRPr="000762E5" w:rsidRDefault="00C94A5B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Principal Investigator Name: </w:t>
      </w:r>
    </w:p>
    <w:p w14:paraId="3A8BFDC9" w14:textId="77777777" w:rsidR="00C94A5B" w:rsidRPr="000762E5" w:rsidRDefault="00C94A5B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2793E8E7" w14:textId="77777777" w:rsidR="00397698" w:rsidRPr="000762E5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705ABA6F" w14:textId="77777777" w:rsidR="00397698" w:rsidRPr="000762E5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63AF3054" w14:textId="6D2A21CA" w:rsidR="006E1951" w:rsidRPr="000762E5" w:rsidRDefault="00F05A74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Signature: 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   Date:</w:t>
      </w:r>
    </w:p>
    <w:p w14:paraId="52DDF808" w14:textId="7029BA91" w:rsidR="004C4EEE" w:rsidRPr="000762E5" w:rsidRDefault="009E2EEE" w:rsidP="00F05A74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0762E5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</w:p>
    <w:p w14:paraId="415D0BB5" w14:textId="77777777" w:rsidR="004C4EEE" w:rsidRPr="000762E5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1FA372B4" w14:textId="77777777" w:rsidR="004C4EEE" w:rsidRPr="000762E5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6F7273BA" w14:textId="77777777" w:rsidR="004C4EEE" w:rsidRPr="000762E5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29967F7B" w14:textId="77777777" w:rsidR="004C4EEE" w:rsidRPr="000762E5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sectPr w:rsidR="004C4EEE" w:rsidRPr="000762E5" w:rsidSect="00823309">
      <w:headerReference w:type="default" r:id="rId11"/>
      <w:foot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28AA" w14:textId="77777777" w:rsidR="00152DD3" w:rsidRDefault="00152DD3">
      <w:r>
        <w:separator/>
      </w:r>
    </w:p>
  </w:endnote>
  <w:endnote w:type="continuationSeparator" w:id="0">
    <w:p w14:paraId="65819E38" w14:textId="77777777" w:rsidR="00152DD3" w:rsidRDefault="0015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59A3" w14:textId="4F1AE364" w:rsidR="00C062E5" w:rsidRPr="00A32AB8" w:rsidRDefault="00DB145D" w:rsidP="00C94A5B">
    <w:pPr>
      <w:pStyle w:val="Footer"/>
      <w:tabs>
        <w:tab w:val="clear" w:pos="8306"/>
        <w:tab w:val="right" w:pos="10204"/>
      </w:tabs>
      <w:rPr>
        <w:rFonts w:ascii="Avenir Next LT Pro" w:hAnsi="Avenir Next LT Pro"/>
        <w:color w:val="215868" w:themeColor="accent5" w:themeShade="80"/>
      </w:rPr>
    </w:pP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>NT</w:t>
    </w:r>
    <w:r w:rsidR="00E85DDE"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 xml:space="preserve"> </w: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>HREC Amendment Request Form</w:t>
    </w:r>
    <w:r w:rsidR="00C062E5" w:rsidRPr="00A32AB8">
      <w:rPr>
        <w:rFonts w:ascii="Avenir Next LT Pro" w:hAnsi="Avenir Next LT Pro"/>
        <w:color w:val="215868" w:themeColor="accent5" w:themeShade="80"/>
      </w:rPr>
      <w:tab/>
    </w:r>
    <w:r w:rsidRPr="00A32AB8">
      <w:rPr>
        <w:rFonts w:ascii="Avenir Next LT Pro" w:hAnsi="Avenir Next LT Pro"/>
        <w:color w:val="215868" w:themeColor="accent5" w:themeShade="80"/>
      </w:rPr>
      <w:tab/>
    </w:r>
    <w:r w:rsidR="0041060F"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>Version</w:t>
    </w:r>
    <w:r w:rsidR="00C062E5"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 xml:space="preserve"> </w:t>
    </w:r>
    <w:r w:rsidR="00977D5B"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>September</w:t>
    </w:r>
    <w:r w:rsidR="00711978"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>2025</w:t>
    </w:r>
  </w:p>
  <w:p w14:paraId="2C928E0B" w14:textId="53A06030" w:rsidR="00C062E5" w:rsidRPr="00A32AB8" w:rsidRDefault="00C062E5" w:rsidP="00C94A5B">
    <w:pPr>
      <w:pStyle w:val="Footer"/>
      <w:tabs>
        <w:tab w:val="right" w:pos="10204"/>
      </w:tabs>
      <w:rPr>
        <w:rFonts w:ascii="Avenir Next LT Pro" w:hAnsi="Avenir Next LT Pro"/>
        <w:b/>
        <w:color w:val="215868" w:themeColor="accent5" w:themeShade="80"/>
        <w:sz w:val="16"/>
        <w:szCs w:val="16"/>
      </w:rPr>
    </w:pPr>
    <w:r w:rsidRPr="00A32AB8">
      <w:rPr>
        <w:rFonts w:ascii="Avenir Next LT Pro" w:hAnsi="Avenir Next LT Pro"/>
        <w:color w:val="215868" w:themeColor="accent5" w:themeShade="80"/>
      </w:rPr>
      <w:tab/>
    </w:r>
    <w:r w:rsidRPr="00A32AB8">
      <w:rPr>
        <w:rFonts w:ascii="Avenir Next LT Pro" w:hAnsi="Avenir Next LT Pro"/>
        <w:color w:val="215868" w:themeColor="accent5" w:themeShade="80"/>
      </w:rPr>
      <w:tab/>
    </w:r>
    <w:r w:rsidRPr="00A32AB8">
      <w:rPr>
        <w:rFonts w:ascii="Avenir Next LT Pro" w:hAnsi="Avenir Next LT Pro"/>
        <w:color w:val="215868" w:themeColor="accent5" w:themeShade="80"/>
      </w:rPr>
      <w:tab/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 xml:space="preserve">Page </w: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begin"/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instrText xml:space="preserve"> PAGE </w:instrTex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separate"/>
    </w:r>
    <w:r w:rsidR="00E85DDE" w:rsidRPr="00A32AB8">
      <w:rPr>
        <w:rFonts w:ascii="Avenir Next LT Pro" w:hAnsi="Avenir Next LT Pro"/>
        <w:b/>
        <w:noProof/>
        <w:color w:val="215868" w:themeColor="accent5" w:themeShade="80"/>
        <w:sz w:val="16"/>
        <w:szCs w:val="16"/>
      </w:rPr>
      <w:t>1</w: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end"/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t xml:space="preserve"> of </w: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begin"/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instrText xml:space="preserve"> NUMPAGES </w:instrTex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separate"/>
    </w:r>
    <w:r w:rsidR="00E85DDE" w:rsidRPr="00A32AB8">
      <w:rPr>
        <w:rFonts w:ascii="Avenir Next LT Pro" w:hAnsi="Avenir Next LT Pro"/>
        <w:b/>
        <w:noProof/>
        <w:color w:val="215868" w:themeColor="accent5" w:themeShade="80"/>
        <w:sz w:val="16"/>
        <w:szCs w:val="16"/>
      </w:rPr>
      <w:t>2</w:t>
    </w:r>
    <w:r w:rsidRPr="00A32AB8">
      <w:rPr>
        <w:rFonts w:ascii="Avenir Next LT Pro" w:hAnsi="Avenir Next LT Pro"/>
        <w:b/>
        <w:color w:val="215868" w:themeColor="accent5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CF7CA" w14:textId="77777777" w:rsidR="00152DD3" w:rsidRDefault="00152DD3">
      <w:r>
        <w:separator/>
      </w:r>
    </w:p>
  </w:footnote>
  <w:footnote w:type="continuationSeparator" w:id="0">
    <w:p w14:paraId="1B42F5F5" w14:textId="77777777" w:rsidR="00152DD3" w:rsidRDefault="0015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8373B" w14:textId="357643C6" w:rsidR="000E3C54" w:rsidRDefault="000762E5" w:rsidP="00C90D7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31784B17" wp14:editId="05B4D3D9">
          <wp:simplePos x="0" y="0"/>
          <wp:positionH relativeFrom="margin">
            <wp:posOffset>-40005</wp:posOffset>
          </wp:positionH>
          <wp:positionV relativeFrom="paragraph">
            <wp:posOffset>-140335</wp:posOffset>
          </wp:positionV>
          <wp:extent cx="2265680" cy="481330"/>
          <wp:effectExtent l="0" t="0" r="1270" b="0"/>
          <wp:wrapThrough wrapText="bothSides">
            <wp:wrapPolygon edited="0">
              <wp:start x="1271" y="0"/>
              <wp:lineTo x="0" y="2565"/>
              <wp:lineTo x="0" y="15388"/>
              <wp:lineTo x="908" y="20517"/>
              <wp:lineTo x="14348" y="20517"/>
              <wp:lineTo x="14348" y="13678"/>
              <wp:lineTo x="21430" y="7694"/>
              <wp:lineTo x="21430" y="1710"/>
              <wp:lineTo x="14348" y="0"/>
              <wp:lineTo x="1271" y="0"/>
            </wp:wrapPolygon>
          </wp:wrapThrough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797"/>
                  <a:stretch/>
                </pic:blipFill>
                <pic:spPr bwMode="auto">
                  <a:xfrm>
                    <a:off x="0" y="0"/>
                    <a:ext cx="2265680" cy="481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0" locked="0" layoutInCell="1" allowOverlap="1" wp14:anchorId="2083B078" wp14:editId="49E448F1">
          <wp:simplePos x="0" y="0"/>
          <wp:positionH relativeFrom="column">
            <wp:posOffset>4783455</wp:posOffset>
          </wp:positionH>
          <wp:positionV relativeFrom="paragraph">
            <wp:posOffset>-174642</wp:posOffset>
          </wp:positionV>
          <wp:extent cx="1677035" cy="504825"/>
          <wp:effectExtent l="0" t="0" r="0" b="9525"/>
          <wp:wrapThrough wrapText="bothSides">
            <wp:wrapPolygon edited="0">
              <wp:start x="1472" y="0"/>
              <wp:lineTo x="0" y="4075"/>
              <wp:lineTo x="0" y="17932"/>
              <wp:lineTo x="1472" y="21192"/>
              <wp:lineTo x="15212" y="21192"/>
              <wp:lineTo x="21346" y="17932"/>
              <wp:lineTo x="21346" y="1630"/>
              <wp:lineTo x="4662" y="0"/>
              <wp:lineTo x="1472" y="0"/>
            </wp:wrapPolygon>
          </wp:wrapThrough>
          <wp:docPr id="1798832385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32385" name="Picture 3" descr="A blu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6E829" w14:textId="77777777" w:rsidR="000762E5" w:rsidRDefault="00A86F9E" w:rsidP="00C90D7F">
    <w:pPr>
      <w:pStyle w:val="Header"/>
      <w:rPr>
        <w:noProof/>
      </w:rPr>
    </w:pPr>
    <w:r>
      <w:rPr>
        <w:noProof/>
      </w:rPr>
      <w:t xml:space="preserve">                                         </w:t>
    </w:r>
  </w:p>
  <w:p w14:paraId="71EAF9E0" w14:textId="77777777" w:rsidR="000762E5" w:rsidRDefault="000762E5" w:rsidP="00C90D7F">
    <w:pPr>
      <w:pStyle w:val="Header"/>
      <w:rPr>
        <w:noProof/>
      </w:rPr>
    </w:pPr>
  </w:p>
  <w:p w14:paraId="71599DB3" w14:textId="3D1088A9" w:rsidR="004C4EEE" w:rsidRDefault="00A86F9E" w:rsidP="00C90D7F">
    <w:pPr>
      <w:pStyle w:val="Header"/>
    </w:pPr>
    <w:r>
      <w:rPr>
        <w:noProof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91342"/>
    <w:multiLevelType w:val="hybridMultilevel"/>
    <w:tmpl w:val="964694C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CB1546"/>
    <w:multiLevelType w:val="hybridMultilevel"/>
    <w:tmpl w:val="90C8B3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4E4FB0"/>
    <w:multiLevelType w:val="hybridMultilevel"/>
    <w:tmpl w:val="8E143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66DB"/>
    <w:multiLevelType w:val="hybridMultilevel"/>
    <w:tmpl w:val="75BAC934"/>
    <w:lvl w:ilvl="0" w:tplc="B87A9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2716"/>
    <w:multiLevelType w:val="hybridMultilevel"/>
    <w:tmpl w:val="55007C50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6527AC"/>
    <w:multiLevelType w:val="hybridMultilevel"/>
    <w:tmpl w:val="35AC6558"/>
    <w:lvl w:ilvl="0" w:tplc="37228BFA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107"/>
        </w:tabs>
        <w:ind w:left="3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827"/>
        </w:tabs>
        <w:ind w:left="3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47"/>
        </w:tabs>
        <w:ind w:left="4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67"/>
        </w:tabs>
        <w:ind w:left="5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87"/>
        </w:tabs>
        <w:ind w:left="5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707"/>
        </w:tabs>
        <w:ind w:left="6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427"/>
        </w:tabs>
        <w:ind w:left="7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47"/>
        </w:tabs>
        <w:ind w:left="8147" w:hanging="360"/>
      </w:pPr>
      <w:rPr>
        <w:rFonts w:ascii="Wingdings" w:hAnsi="Wingdings" w:hint="default"/>
      </w:rPr>
    </w:lvl>
  </w:abstractNum>
  <w:abstractNum w:abstractNumId="7" w15:restartNumberingAfterBreak="0">
    <w:nsid w:val="4B246A6C"/>
    <w:multiLevelType w:val="hybridMultilevel"/>
    <w:tmpl w:val="1442979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0312D6C"/>
    <w:multiLevelType w:val="hybridMultilevel"/>
    <w:tmpl w:val="13BC7A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D52C9"/>
    <w:multiLevelType w:val="hybridMultilevel"/>
    <w:tmpl w:val="5658E5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E6233"/>
    <w:multiLevelType w:val="hybridMultilevel"/>
    <w:tmpl w:val="CA76BC86"/>
    <w:lvl w:ilvl="0" w:tplc="7E9463A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156D"/>
    <w:multiLevelType w:val="hybridMultilevel"/>
    <w:tmpl w:val="3A94B0B8"/>
    <w:lvl w:ilvl="0" w:tplc="0C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09"/>
    <w:rsid w:val="00012FFC"/>
    <w:rsid w:val="00027215"/>
    <w:rsid w:val="00042B08"/>
    <w:rsid w:val="00042DAE"/>
    <w:rsid w:val="00050CBB"/>
    <w:rsid w:val="00052131"/>
    <w:rsid w:val="00070616"/>
    <w:rsid w:val="00071EAD"/>
    <w:rsid w:val="000762E5"/>
    <w:rsid w:val="00083DEA"/>
    <w:rsid w:val="000851DF"/>
    <w:rsid w:val="00093E58"/>
    <w:rsid w:val="000C0771"/>
    <w:rsid w:val="000D0482"/>
    <w:rsid w:val="000D084C"/>
    <w:rsid w:val="000E19C1"/>
    <w:rsid w:val="000E3C54"/>
    <w:rsid w:val="00100E17"/>
    <w:rsid w:val="0010445F"/>
    <w:rsid w:val="0010642C"/>
    <w:rsid w:val="0011140D"/>
    <w:rsid w:val="0011676B"/>
    <w:rsid w:val="00152DD3"/>
    <w:rsid w:val="00170B42"/>
    <w:rsid w:val="00192D94"/>
    <w:rsid w:val="001955BC"/>
    <w:rsid w:val="001A6798"/>
    <w:rsid w:val="001B2C53"/>
    <w:rsid w:val="001C6722"/>
    <w:rsid w:val="001D219B"/>
    <w:rsid w:val="00201CF4"/>
    <w:rsid w:val="00220681"/>
    <w:rsid w:val="002430AC"/>
    <w:rsid w:val="0025027B"/>
    <w:rsid w:val="00261F47"/>
    <w:rsid w:val="002644B1"/>
    <w:rsid w:val="0026776E"/>
    <w:rsid w:val="00277725"/>
    <w:rsid w:val="00296ECC"/>
    <w:rsid w:val="002A7431"/>
    <w:rsid w:val="002E1285"/>
    <w:rsid w:val="002E1CFB"/>
    <w:rsid w:val="00301CAE"/>
    <w:rsid w:val="0031038A"/>
    <w:rsid w:val="003316FB"/>
    <w:rsid w:val="00342AAE"/>
    <w:rsid w:val="00353DE2"/>
    <w:rsid w:val="00397698"/>
    <w:rsid w:val="003A473A"/>
    <w:rsid w:val="003A57AF"/>
    <w:rsid w:val="003B7C46"/>
    <w:rsid w:val="0041060F"/>
    <w:rsid w:val="0043387E"/>
    <w:rsid w:val="00472176"/>
    <w:rsid w:val="00477989"/>
    <w:rsid w:val="00480C3E"/>
    <w:rsid w:val="00497FFE"/>
    <w:rsid w:val="004B2BA7"/>
    <w:rsid w:val="004B4D51"/>
    <w:rsid w:val="004B6038"/>
    <w:rsid w:val="004C4EEE"/>
    <w:rsid w:val="004F6877"/>
    <w:rsid w:val="00521463"/>
    <w:rsid w:val="00521642"/>
    <w:rsid w:val="005361A2"/>
    <w:rsid w:val="00556980"/>
    <w:rsid w:val="00560F78"/>
    <w:rsid w:val="005765BA"/>
    <w:rsid w:val="0059243A"/>
    <w:rsid w:val="005955CC"/>
    <w:rsid w:val="00596000"/>
    <w:rsid w:val="005A6FAC"/>
    <w:rsid w:val="005C6387"/>
    <w:rsid w:val="005D312E"/>
    <w:rsid w:val="005D70AC"/>
    <w:rsid w:val="005E46FA"/>
    <w:rsid w:val="00617924"/>
    <w:rsid w:val="006223B5"/>
    <w:rsid w:val="00624E98"/>
    <w:rsid w:val="00627A6C"/>
    <w:rsid w:val="006872E9"/>
    <w:rsid w:val="006B0D0F"/>
    <w:rsid w:val="006E1951"/>
    <w:rsid w:val="00711978"/>
    <w:rsid w:val="007253B4"/>
    <w:rsid w:val="00730517"/>
    <w:rsid w:val="00731990"/>
    <w:rsid w:val="00731DFF"/>
    <w:rsid w:val="00732B0F"/>
    <w:rsid w:val="00742AC6"/>
    <w:rsid w:val="00753DF6"/>
    <w:rsid w:val="00754F06"/>
    <w:rsid w:val="00762B21"/>
    <w:rsid w:val="007753E5"/>
    <w:rsid w:val="00776453"/>
    <w:rsid w:val="007857AF"/>
    <w:rsid w:val="007903D1"/>
    <w:rsid w:val="007921D5"/>
    <w:rsid w:val="007A0669"/>
    <w:rsid w:val="007D62BE"/>
    <w:rsid w:val="007E7BBE"/>
    <w:rsid w:val="007F0B62"/>
    <w:rsid w:val="007F0F96"/>
    <w:rsid w:val="007F5BBA"/>
    <w:rsid w:val="007F67CE"/>
    <w:rsid w:val="008047BB"/>
    <w:rsid w:val="008153D0"/>
    <w:rsid w:val="00823309"/>
    <w:rsid w:val="0086078B"/>
    <w:rsid w:val="00895561"/>
    <w:rsid w:val="008A0F3B"/>
    <w:rsid w:val="008C12C8"/>
    <w:rsid w:val="008D70AF"/>
    <w:rsid w:val="008E2CBA"/>
    <w:rsid w:val="00900438"/>
    <w:rsid w:val="009071AD"/>
    <w:rsid w:val="009157FA"/>
    <w:rsid w:val="00937AF9"/>
    <w:rsid w:val="00943353"/>
    <w:rsid w:val="009736B8"/>
    <w:rsid w:val="00975EEB"/>
    <w:rsid w:val="00977D5B"/>
    <w:rsid w:val="00982F43"/>
    <w:rsid w:val="009A5903"/>
    <w:rsid w:val="009B55C4"/>
    <w:rsid w:val="009C25AD"/>
    <w:rsid w:val="009D262D"/>
    <w:rsid w:val="009D65BB"/>
    <w:rsid w:val="009D7F65"/>
    <w:rsid w:val="009E2ED9"/>
    <w:rsid w:val="009E2EEE"/>
    <w:rsid w:val="009F2E8E"/>
    <w:rsid w:val="00A059BB"/>
    <w:rsid w:val="00A158E2"/>
    <w:rsid w:val="00A17E0B"/>
    <w:rsid w:val="00A242C5"/>
    <w:rsid w:val="00A32AB8"/>
    <w:rsid w:val="00A5592D"/>
    <w:rsid w:val="00A655A1"/>
    <w:rsid w:val="00A6728F"/>
    <w:rsid w:val="00A7479F"/>
    <w:rsid w:val="00A8337A"/>
    <w:rsid w:val="00A860C5"/>
    <w:rsid w:val="00A86F9E"/>
    <w:rsid w:val="00AC6E1B"/>
    <w:rsid w:val="00AD2E07"/>
    <w:rsid w:val="00AD7625"/>
    <w:rsid w:val="00AE1345"/>
    <w:rsid w:val="00AE1CE1"/>
    <w:rsid w:val="00AF7EF9"/>
    <w:rsid w:val="00B025E9"/>
    <w:rsid w:val="00B1620C"/>
    <w:rsid w:val="00B269E1"/>
    <w:rsid w:val="00B41360"/>
    <w:rsid w:val="00B42F71"/>
    <w:rsid w:val="00B465C5"/>
    <w:rsid w:val="00B52FAA"/>
    <w:rsid w:val="00B64887"/>
    <w:rsid w:val="00B72E7F"/>
    <w:rsid w:val="00B84E6E"/>
    <w:rsid w:val="00B85D1A"/>
    <w:rsid w:val="00B90781"/>
    <w:rsid w:val="00BB2E4F"/>
    <w:rsid w:val="00BB3F66"/>
    <w:rsid w:val="00BB72D0"/>
    <w:rsid w:val="00BB764F"/>
    <w:rsid w:val="00BC26AE"/>
    <w:rsid w:val="00BC4466"/>
    <w:rsid w:val="00BD2147"/>
    <w:rsid w:val="00BD5D22"/>
    <w:rsid w:val="00BE0A25"/>
    <w:rsid w:val="00BF46E9"/>
    <w:rsid w:val="00C0099B"/>
    <w:rsid w:val="00C062E5"/>
    <w:rsid w:val="00C07609"/>
    <w:rsid w:val="00C171DA"/>
    <w:rsid w:val="00C26306"/>
    <w:rsid w:val="00C4425E"/>
    <w:rsid w:val="00C639E6"/>
    <w:rsid w:val="00C83295"/>
    <w:rsid w:val="00C87E7F"/>
    <w:rsid w:val="00C90D7F"/>
    <w:rsid w:val="00C938A8"/>
    <w:rsid w:val="00C94A5B"/>
    <w:rsid w:val="00CA0B91"/>
    <w:rsid w:val="00CA0C80"/>
    <w:rsid w:val="00CA5307"/>
    <w:rsid w:val="00CB22A0"/>
    <w:rsid w:val="00CC2D27"/>
    <w:rsid w:val="00CC766D"/>
    <w:rsid w:val="00CF6E25"/>
    <w:rsid w:val="00D02E13"/>
    <w:rsid w:val="00D051F9"/>
    <w:rsid w:val="00D23781"/>
    <w:rsid w:val="00D23E05"/>
    <w:rsid w:val="00D30E8A"/>
    <w:rsid w:val="00D514FD"/>
    <w:rsid w:val="00D7651D"/>
    <w:rsid w:val="00D93740"/>
    <w:rsid w:val="00DB145D"/>
    <w:rsid w:val="00DB43CF"/>
    <w:rsid w:val="00DB4A71"/>
    <w:rsid w:val="00DB6004"/>
    <w:rsid w:val="00DB6D05"/>
    <w:rsid w:val="00DC3454"/>
    <w:rsid w:val="00DD2BE8"/>
    <w:rsid w:val="00DE2FEA"/>
    <w:rsid w:val="00DE6B9D"/>
    <w:rsid w:val="00DF457D"/>
    <w:rsid w:val="00E1295F"/>
    <w:rsid w:val="00E15340"/>
    <w:rsid w:val="00E20884"/>
    <w:rsid w:val="00E3240B"/>
    <w:rsid w:val="00E512DE"/>
    <w:rsid w:val="00E51337"/>
    <w:rsid w:val="00E56341"/>
    <w:rsid w:val="00E772F5"/>
    <w:rsid w:val="00E85DDE"/>
    <w:rsid w:val="00E90D8F"/>
    <w:rsid w:val="00E96BED"/>
    <w:rsid w:val="00EC1278"/>
    <w:rsid w:val="00EE5873"/>
    <w:rsid w:val="00EE5F8D"/>
    <w:rsid w:val="00F05A74"/>
    <w:rsid w:val="00F06085"/>
    <w:rsid w:val="00F17B01"/>
    <w:rsid w:val="00F45785"/>
    <w:rsid w:val="00F74172"/>
    <w:rsid w:val="00F86E7C"/>
    <w:rsid w:val="00F87C95"/>
    <w:rsid w:val="00F90D36"/>
    <w:rsid w:val="00F90F23"/>
    <w:rsid w:val="00FB338F"/>
    <w:rsid w:val="00F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20621"/>
  <w15:docId w15:val="{F9272246-0DB7-475B-BC33-FFD0CD94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3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330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23309"/>
    <w:rPr>
      <w:color w:val="0000FF"/>
      <w:u w:val="single"/>
    </w:rPr>
  </w:style>
  <w:style w:type="table" w:styleId="TableGrid">
    <w:name w:val="Table Grid"/>
    <w:basedOn w:val="TableNormal"/>
    <w:rsid w:val="0082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3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3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29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76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HREC@menzies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enzies.edu.au/page/Research/Ethics_approval/Forms/Annual__Final_Report_Templa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health.rgo@n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7427-6DA2-42D5-9853-9FFC0603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2</TotalTime>
  <Pages>2</Pages>
  <Words>363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RESEARCH ETHICS COMMITTEE</vt:lpstr>
    </vt:vector>
  </TitlesOfParts>
  <Company>Menzies School of Health Research</Company>
  <LinksUpToDate>false</LinksUpToDate>
  <CharactersWithSpaces>3108</CharactersWithSpaces>
  <SharedDoc>false</SharedDoc>
  <HLinks>
    <vt:vector size="12" baseType="variant">
      <vt:variant>
        <vt:i4>2555980</vt:i4>
      </vt:variant>
      <vt:variant>
        <vt:i4>158</vt:i4>
      </vt:variant>
      <vt:variant>
        <vt:i4>0</vt:i4>
      </vt:variant>
      <vt:variant>
        <vt:i4>5</vt:i4>
      </vt:variant>
      <vt:variant>
        <vt:lpwstr>mailto:ethics@menzies.edu.au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mailto:ethics@menzies.edu.au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RESEARCH ETHICS COMMITTEE</dc:title>
  <dc:creator>jwong</dc:creator>
  <cp:lastModifiedBy>Sally Balfour</cp:lastModifiedBy>
  <cp:revision>3</cp:revision>
  <cp:lastPrinted>2016-06-29T02:46:00Z</cp:lastPrinted>
  <dcterms:created xsi:type="dcterms:W3CDTF">2025-09-17T03:11:00Z</dcterms:created>
  <dcterms:modified xsi:type="dcterms:W3CDTF">2025-09-23T06:02:00Z</dcterms:modified>
</cp:coreProperties>
</file>